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45" w:rsidRDefault="006B2A45" w:rsidP="001C4C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FA34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Приложение</w:t>
      </w:r>
    </w:p>
    <w:p w:rsidR="00B02485" w:rsidRDefault="00B02485" w:rsidP="001C4C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приказом</w:t>
      </w:r>
    </w:p>
    <w:p w:rsidR="00B02485" w:rsidRPr="00FA34F3" w:rsidRDefault="00A94AC6" w:rsidP="001C4C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о</w:t>
      </w:r>
      <w:r w:rsidR="00B024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т «__» _______ 2024г. №_____</w:t>
      </w:r>
    </w:p>
    <w:p w:rsidR="006B2A45" w:rsidRDefault="006B2A45" w:rsidP="006B2A4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AB38AE" w:rsidRDefault="00FA34F3" w:rsidP="00FA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Дорожная карта реализации проекта «Школа </w:t>
      </w:r>
      <w:proofErr w:type="spellStart"/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Минпросвещения</w:t>
      </w:r>
      <w:proofErr w:type="spellEnd"/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России»</w:t>
      </w:r>
    </w:p>
    <w:p w:rsidR="006B2A45" w:rsidRPr="00AB38AE" w:rsidRDefault="00040EA2" w:rsidP="00FA3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 МКОУ «Кизлярская гимназия №6»</w:t>
      </w:r>
      <w:r w:rsidR="00B02485" w:rsidRPr="00AB38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на 2024 год</w:t>
      </w:r>
    </w:p>
    <w:p w:rsidR="00FA34F3" w:rsidRPr="00242360" w:rsidRDefault="00FA34F3" w:rsidP="006B2A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5139" w:type="dxa"/>
        <w:tblLayout w:type="fixed"/>
        <w:tblLook w:val="04A0"/>
      </w:tblPr>
      <w:tblGrid>
        <w:gridCol w:w="847"/>
        <w:gridCol w:w="49"/>
        <w:gridCol w:w="6033"/>
        <w:gridCol w:w="2406"/>
        <w:gridCol w:w="412"/>
        <w:gridCol w:w="142"/>
        <w:gridCol w:w="12"/>
        <w:gridCol w:w="2122"/>
        <w:gridCol w:w="3116"/>
      </w:tblGrid>
      <w:tr w:rsidR="0055290D" w:rsidRPr="00242360" w:rsidTr="006B13A0">
        <w:trPr>
          <w:trHeight w:hRule="exact" w:val="470"/>
        </w:trPr>
        <w:tc>
          <w:tcPr>
            <w:tcW w:w="896" w:type="dxa"/>
            <w:gridSpan w:val="2"/>
          </w:tcPr>
          <w:p w:rsidR="006B2A45" w:rsidRPr="00242360" w:rsidRDefault="006B2A45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3" w:type="dxa"/>
          </w:tcPr>
          <w:p w:rsidR="006B2A45" w:rsidRPr="00242360" w:rsidRDefault="006B2A45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6" w:type="dxa"/>
          </w:tcPr>
          <w:p w:rsidR="006B2A45" w:rsidRPr="00242360" w:rsidRDefault="006B2A45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88" w:type="dxa"/>
            <w:gridSpan w:val="4"/>
          </w:tcPr>
          <w:p w:rsidR="006B2A45" w:rsidRPr="00242360" w:rsidRDefault="006B2A45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3116" w:type="dxa"/>
          </w:tcPr>
          <w:p w:rsidR="006B2A45" w:rsidRPr="00102797" w:rsidRDefault="006B2A45" w:rsidP="006B1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A34F3" w:rsidRPr="00242360" w:rsidTr="006B13A0">
        <w:trPr>
          <w:trHeight w:hRule="exact" w:val="347"/>
        </w:trPr>
        <w:tc>
          <w:tcPr>
            <w:tcW w:w="15139" w:type="dxa"/>
            <w:gridSpan w:val="9"/>
            <w:tcBorders>
              <w:bottom w:val="single" w:sz="4" w:space="0" w:color="auto"/>
            </w:tcBorders>
          </w:tcPr>
          <w:p w:rsidR="00FA34F3" w:rsidRPr="004E6309" w:rsidRDefault="00FA34F3" w:rsidP="006B13A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</w:t>
            </w:r>
            <w:r w:rsidRPr="004E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«Знание»</w:t>
            </w:r>
          </w:p>
          <w:p w:rsidR="00FA34F3" w:rsidRPr="00C344EF" w:rsidRDefault="00FA34F3" w:rsidP="006B1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90D" w:rsidRPr="00995B96" w:rsidTr="006B13A0">
        <w:trPr>
          <w:trHeight w:hRule="exact" w:val="2026"/>
        </w:trPr>
        <w:tc>
          <w:tcPr>
            <w:tcW w:w="896" w:type="dxa"/>
            <w:gridSpan w:val="2"/>
            <w:tcBorders>
              <w:bottom w:val="single" w:sz="4" w:space="0" w:color="auto"/>
            </w:tcBorders>
          </w:tcPr>
          <w:p w:rsidR="006B2A45" w:rsidRPr="00995B96" w:rsidRDefault="00040EA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6B13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локальных актов по вопросам участия и реализации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  <w:p w:rsidR="006B13A0" w:rsidRDefault="006B13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совета </w:t>
            </w:r>
          </w:p>
          <w:p w:rsidR="00EA1774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A0" w:rsidRPr="00995B96" w:rsidRDefault="000E40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A45" w:rsidRPr="00995B96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A45" w:rsidRPr="00995B96" w:rsidRDefault="000E40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38AE" w:rsidRDefault="006B13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приказы,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B2A45" w:rsidRDefault="00EA177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774" w:rsidRPr="00995B96" w:rsidRDefault="00EA177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74" w:rsidRPr="00995B96" w:rsidTr="006B13A0">
        <w:trPr>
          <w:trHeight w:hRule="exact" w:val="1205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774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38AE" w:rsidRDefault="00AD524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Перекрестная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проверка диагностических работ</w:t>
            </w:r>
            <w:proofErr w:type="gramStart"/>
            <w:r w:rsidR="00AB38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1774">
              <w:rPr>
                <w:rFonts w:ascii="Times New Roman" w:hAnsi="Times New Roman" w:cs="Times New Roman"/>
                <w:sz w:val="24"/>
                <w:szCs w:val="24"/>
              </w:rPr>
              <w:t xml:space="preserve">включая ВПР на предмет </w:t>
            </w:r>
            <w:proofErr w:type="spellStart"/>
            <w:r w:rsidR="00EA1774">
              <w:rPr>
                <w:rFonts w:ascii="Times New Roman" w:hAnsi="Times New Roman" w:cs="Times New Roman"/>
                <w:sz w:val="24"/>
                <w:szCs w:val="24"/>
              </w:rPr>
              <w:t>обьективности</w:t>
            </w:r>
            <w:proofErr w:type="spellEnd"/>
            <w:r w:rsidR="00EA177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 xml:space="preserve"> работ обучающихся.</w:t>
            </w:r>
          </w:p>
          <w:p w:rsidR="00AB38AE" w:rsidRDefault="00AB38AE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774" w:rsidRDefault="00AD524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AB38A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A17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EA177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774" w:rsidRDefault="00EA177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работ обучающихся</w:t>
            </w:r>
          </w:p>
        </w:tc>
      </w:tr>
      <w:tr w:rsidR="00040EA2" w:rsidRPr="00995B96" w:rsidTr="006B13A0">
        <w:trPr>
          <w:trHeight w:hRule="exact" w:val="2625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0E40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требования локальных актов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 формы,</w:t>
            </w:r>
            <w:r w:rsidR="00A1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и пер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иодичность текущего контроля усп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еваемости и промежуточной аттестации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0E40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0E40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0E40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Соблюдены  требования локальных актов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регламентирующих формы,</w:t>
            </w:r>
            <w:r w:rsidR="00A10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и пе</w:t>
            </w:r>
            <w:r w:rsidR="00AB38AE">
              <w:rPr>
                <w:rFonts w:ascii="Times New Roman" w:hAnsi="Times New Roman" w:cs="Times New Roman"/>
                <w:sz w:val="24"/>
                <w:szCs w:val="24"/>
              </w:rPr>
              <w:t>риодичность текущего контроля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певаемости и промежуточной аттестации</w:t>
            </w:r>
          </w:p>
        </w:tc>
      </w:tr>
      <w:tr w:rsidR="00040EA2" w:rsidRPr="00995B96" w:rsidTr="006B13A0">
        <w:trPr>
          <w:trHeight w:hRule="exact" w:val="1856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B38A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</w:t>
            </w:r>
            <w:r w:rsidR="006B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0E40A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тренировочных и диаг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ностических работ в форме ЕГЭ И ОГЭ,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учащихся претендентов на медаль и аттестат особого образца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B38A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течение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D524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трени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ровочные и диагностические работы в форме ЕГЭ И ОГЭ,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>проанализирована динамика результатов</w:t>
            </w:r>
          </w:p>
        </w:tc>
      </w:tr>
      <w:tr w:rsidR="00040EA2" w:rsidRPr="00995B96" w:rsidTr="006B13A0">
        <w:trPr>
          <w:trHeight w:hRule="exact" w:val="1410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0EA2" w:rsidRPr="00995B96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групповы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х консультаций по разбору </w:t>
            </w:r>
            <w:proofErr w:type="spellStart"/>
            <w:r w:rsidR="00AD524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AD524C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решению типовых заданий,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 по проблемным темам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AD524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91B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40EA2" w:rsidRPr="00995B96" w:rsidRDefault="00191B3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групповые консультации </w:t>
            </w:r>
          </w:p>
        </w:tc>
      </w:tr>
      <w:tr w:rsidR="00191B31" w:rsidRPr="00995B96" w:rsidTr="006B13A0">
        <w:trPr>
          <w:trHeight w:hRule="exact" w:val="1283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1B31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1F3755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доступного и качественного образования обучающихся с ОВЗ и инвалидностью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AD524C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F37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1F3755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1B31" w:rsidRDefault="001F3755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образовательных ресурсов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и </w:t>
            </w:r>
            <w:r w:rsidR="00AD52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нвалидностью</w:t>
            </w:r>
          </w:p>
        </w:tc>
      </w:tr>
      <w:tr w:rsidR="001F3755" w:rsidRPr="00995B96" w:rsidTr="006B13A0">
        <w:trPr>
          <w:trHeight w:hRule="exact" w:val="979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3755" w:rsidRDefault="00EA177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Апрель-август 2024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F3755" w:rsidRDefault="001F3755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</w:t>
            </w:r>
          </w:p>
        </w:tc>
      </w:tr>
      <w:tr w:rsidR="006B13A0" w:rsidRPr="00995B96" w:rsidTr="006862E6">
        <w:trPr>
          <w:trHeight w:hRule="exact" w:val="2126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методической грамотности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работ обучающихся.</w:t>
            </w:r>
          </w:p>
          <w:p w:rsidR="006B13A0" w:rsidRDefault="006B13A0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 уровень методических компетенций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принципов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работ обучающихся.</w:t>
            </w:r>
          </w:p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3A0" w:rsidRPr="00995B96" w:rsidTr="006862E6">
        <w:trPr>
          <w:trHeight w:hRule="exact" w:val="1703"/>
        </w:trPr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во Всероссийской олимпиаде школьников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A0" w:rsidRDefault="006B13A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A0" w:rsidRDefault="006B13A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FA34F3" w:rsidRPr="00995B96" w:rsidTr="006B13A0">
        <w:trPr>
          <w:trHeight w:hRule="exact" w:val="341"/>
        </w:trPr>
        <w:tc>
          <w:tcPr>
            <w:tcW w:w="15139" w:type="dxa"/>
            <w:gridSpan w:val="9"/>
          </w:tcPr>
          <w:p w:rsidR="00FA34F3" w:rsidRPr="006B2A45" w:rsidRDefault="00FA34F3" w:rsidP="006B13A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</w:t>
            </w:r>
            <w:r w:rsidRPr="006B2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</w:t>
            </w:r>
            <w:r w:rsidRPr="006B2A4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Воспитание»</w:t>
            </w:r>
          </w:p>
        </w:tc>
      </w:tr>
      <w:tr w:rsidR="0055290D" w:rsidRPr="00995B96" w:rsidTr="006B13A0">
        <w:trPr>
          <w:trHeight w:hRule="exact" w:val="1225"/>
        </w:trPr>
        <w:tc>
          <w:tcPr>
            <w:tcW w:w="896" w:type="dxa"/>
            <w:gridSpan w:val="2"/>
          </w:tcPr>
          <w:p w:rsidR="006B2A45" w:rsidRPr="00995B96" w:rsidRDefault="0001144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6B2A45" w:rsidRPr="009617DC" w:rsidRDefault="009617DC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«Орлята России»</w:t>
            </w:r>
          </w:p>
        </w:tc>
        <w:tc>
          <w:tcPr>
            <w:tcW w:w="2972" w:type="dxa"/>
            <w:gridSpan w:val="4"/>
            <w:vAlign w:val="center"/>
          </w:tcPr>
          <w:p w:rsidR="006B2A45" w:rsidRPr="00995B96" w:rsidRDefault="009617DC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  <w:tc>
          <w:tcPr>
            <w:tcW w:w="2122" w:type="dxa"/>
          </w:tcPr>
          <w:p w:rsidR="00011444" w:rsidRPr="00011444" w:rsidRDefault="009617D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 w:rsidR="00011444">
              <w:rPr>
                <w:rFonts w:ascii="Times New Roman" w:hAnsi="Times New Roman" w:cs="Times New Roman"/>
                <w:sz w:val="24"/>
                <w:szCs w:val="24"/>
              </w:rPr>
              <w:t>; советник директора по воспитанию</w:t>
            </w:r>
          </w:p>
        </w:tc>
        <w:tc>
          <w:tcPr>
            <w:tcW w:w="3116" w:type="dxa"/>
          </w:tcPr>
          <w:p w:rsidR="006B2A45" w:rsidRPr="009617DC" w:rsidRDefault="009617D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617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617DC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проекте.</w:t>
            </w:r>
          </w:p>
          <w:p w:rsidR="009617DC" w:rsidRPr="009617DC" w:rsidRDefault="009617DC" w:rsidP="006B13A0"/>
        </w:tc>
      </w:tr>
      <w:tr w:rsidR="009617DC" w:rsidRPr="00995B96" w:rsidTr="006B13A0">
        <w:trPr>
          <w:trHeight w:hRule="exact" w:val="1413"/>
        </w:trPr>
        <w:tc>
          <w:tcPr>
            <w:tcW w:w="896" w:type="dxa"/>
            <w:gridSpan w:val="2"/>
          </w:tcPr>
          <w:p w:rsidR="009617DC" w:rsidRPr="00995B96" w:rsidRDefault="0001144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33" w:type="dxa"/>
          </w:tcPr>
          <w:p w:rsidR="009617DC" w:rsidRPr="00011444" w:rsidRDefault="00011444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1144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об организации </w:t>
            </w:r>
            <w:proofErr w:type="spellStart"/>
            <w:r w:rsidRPr="0001144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01144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в МКОУ «КГ №6»</w:t>
            </w:r>
          </w:p>
        </w:tc>
        <w:tc>
          <w:tcPr>
            <w:tcW w:w="2972" w:type="dxa"/>
            <w:gridSpan w:val="4"/>
            <w:vAlign w:val="center"/>
          </w:tcPr>
          <w:p w:rsidR="009617DC" w:rsidRPr="00995B96" w:rsidRDefault="0001144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01.09.2024</w:t>
            </w:r>
          </w:p>
        </w:tc>
        <w:tc>
          <w:tcPr>
            <w:tcW w:w="2122" w:type="dxa"/>
          </w:tcPr>
          <w:p w:rsidR="009617DC" w:rsidRPr="00995B96" w:rsidRDefault="00011444" w:rsidP="006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</w:tcPr>
          <w:p w:rsidR="009617DC" w:rsidRPr="00011444" w:rsidRDefault="0001144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 образовательного пространства в школе.</w:t>
            </w:r>
          </w:p>
        </w:tc>
      </w:tr>
      <w:tr w:rsidR="00B7374F" w:rsidRPr="00995B96" w:rsidTr="006B13A0">
        <w:trPr>
          <w:trHeight w:hRule="exact" w:val="993"/>
        </w:trPr>
        <w:tc>
          <w:tcPr>
            <w:tcW w:w="896" w:type="dxa"/>
            <w:gridSpan w:val="2"/>
          </w:tcPr>
          <w:p w:rsidR="00B7374F" w:rsidRPr="00995B96" w:rsidRDefault="00FE56D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33" w:type="dxa"/>
          </w:tcPr>
          <w:p w:rsidR="00B7374F" w:rsidRPr="00995B96" w:rsidRDefault="00FE56D2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достижения большей открытости школы.</w:t>
            </w:r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FE56D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122" w:type="dxa"/>
          </w:tcPr>
          <w:p w:rsidR="00B7374F" w:rsidRPr="00995B96" w:rsidRDefault="00FE56D2" w:rsidP="006B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</w:tcPr>
          <w:p w:rsidR="00FE56D2" w:rsidRDefault="00FE56D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и внедрена система совместных мероприятий с родителями </w:t>
            </w:r>
          </w:p>
          <w:p w:rsidR="00B7374F" w:rsidRPr="00995B96" w:rsidRDefault="00FE56D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большей</w:t>
            </w:r>
            <w:proofErr w:type="gramEnd"/>
          </w:p>
        </w:tc>
      </w:tr>
      <w:tr w:rsidR="00B7374F" w:rsidRPr="00995B96" w:rsidTr="006862E6">
        <w:trPr>
          <w:trHeight w:hRule="exact" w:val="1108"/>
        </w:trPr>
        <w:tc>
          <w:tcPr>
            <w:tcW w:w="896" w:type="dxa"/>
            <w:gridSpan w:val="2"/>
          </w:tcPr>
          <w:p w:rsidR="00B7374F" w:rsidRPr="00995B96" w:rsidRDefault="00B7374F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B7374F" w:rsidRPr="00995B96" w:rsidRDefault="00B7374F" w:rsidP="006B13A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B7374F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B7374F" w:rsidRPr="00FE56D2" w:rsidRDefault="00FE56D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D2">
              <w:rPr>
                <w:rFonts w:ascii="Times New Roman" w:hAnsi="Times New Roman" w:cs="Times New Roman"/>
                <w:sz w:val="24"/>
                <w:szCs w:val="24"/>
              </w:rPr>
              <w:t>воспитанию.</w:t>
            </w:r>
          </w:p>
        </w:tc>
        <w:tc>
          <w:tcPr>
            <w:tcW w:w="3116" w:type="dxa"/>
          </w:tcPr>
          <w:p w:rsidR="00B7374F" w:rsidRPr="00995B96" w:rsidRDefault="00FE56D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достижения большей открытости школы.</w:t>
            </w:r>
          </w:p>
        </w:tc>
      </w:tr>
      <w:tr w:rsidR="00FE56D2" w:rsidRPr="00995B96" w:rsidTr="006862E6">
        <w:trPr>
          <w:trHeight w:hRule="exact" w:val="1957"/>
        </w:trPr>
        <w:tc>
          <w:tcPr>
            <w:tcW w:w="896" w:type="dxa"/>
            <w:gridSpan w:val="2"/>
          </w:tcPr>
          <w:p w:rsidR="00FE56D2" w:rsidRPr="00995B96" w:rsidRDefault="00FE56D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33" w:type="dxa"/>
          </w:tcPr>
          <w:p w:rsidR="00FE56D2" w:rsidRPr="00781984" w:rsidRDefault="00781984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2" w:type="dxa"/>
            <w:gridSpan w:val="4"/>
            <w:vAlign w:val="center"/>
          </w:tcPr>
          <w:p w:rsidR="00FE56D2" w:rsidRPr="00781984" w:rsidRDefault="00781984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Январь – май 2024</w:t>
            </w:r>
          </w:p>
        </w:tc>
        <w:tc>
          <w:tcPr>
            <w:tcW w:w="2122" w:type="dxa"/>
          </w:tcPr>
          <w:p w:rsidR="00FE56D2" w:rsidRPr="00FE56D2" w:rsidRDefault="0078198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3116" w:type="dxa"/>
          </w:tcPr>
          <w:p w:rsidR="00FE56D2" w:rsidRPr="00781984" w:rsidRDefault="00781984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Трансляции продуктов </w:t>
            </w:r>
            <w:proofErr w:type="gram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E542FD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E542F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официальной странице </w:t>
            </w:r>
            <w:proofErr w:type="spellStart"/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A34F3" w:rsidRPr="00995B96" w:rsidTr="006B13A0">
        <w:trPr>
          <w:trHeight w:hRule="exact" w:val="367"/>
        </w:trPr>
        <w:tc>
          <w:tcPr>
            <w:tcW w:w="15139" w:type="dxa"/>
            <w:gridSpan w:val="9"/>
          </w:tcPr>
          <w:p w:rsidR="00FA34F3" w:rsidRPr="00995B96" w:rsidRDefault="00FA34F3" w:rsidP="006B1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   Магистральное направление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«Здоровье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6B13A0">
        <w:trPr>
          <w:trHeight w:hRule="exact" w:val="204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E56D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33" w:type="dxa"/>
          </w:tcPr>
          <w:p w:rsidR="006B2A45" w:rsidRPr="00350EC0" w:rsidRDefault="00350EC0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Реализация единых подходов к организации и контролю горячего питания обучающихся</w:t>
            </w:r>
          </w:p>
        </w:tc>
        <w:tc>
          <w:tcPr>
            <w:tcW w:w="2972" w:type="dxa"/>
            <w:gridSpan w:val="4"/>
          </w:tcPr>
          <w:p w:rsidR="006B2A45" w:rsidRPr="00350EC0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6B2A45" w:rsidRPr="00F02938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 завхоз; председатель профкома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организации и контролю горячего питания обучающихся</w:t>
            </w:r>
          </w:p>
        </w:tc>
      </w:tr>
      <w:tr w:rsidR="00350EC0" w:rsidRPr="00995B96" w:rsidTr="006B13A0">
        <w:trPr>
          <w:trHeight w:hRule="exact" w:val="204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0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33" w:type="dxa"/>
          </w:tcPr>
          <w:p w:rsidR="00350EC0" w:rsidRPr="00F02938" w:rsidRDefault="00350EC0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деятельности по ЗОЖ,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</w:t>
            </w: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курения</w:t>
            </w:r>
            <w:proofErr w:type="spellEnd"/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, наркомании</w:t>
            </w:r>
          </w:p>
        </w:tc>
        <w:tc>
          <w:tcPr>
            <w:tcW w:w="2972" w:type="dxa"/>
            <w:gridSpan w:val="4"/>
          </w:tcPr>
          <w:p w:rsidR="00350EC0" w:rsidRPr="00F02938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социальный педагог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0" w:rsidRPr="00F02938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мероприятий по просветительской деятельности по формированию ЗОЖ</w:t>
            </w:r>
          </w:p>
        </w:tc>
      </w:tr>
      <w:tr w:rsidR="00B7374F" w:rsidRPr="00995B96" w:rsidTr="006B13A0">
        <w:trPr>
          <w:trHeight w:hRule="exact" w:val="2261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33" w:type="dxa"/>
          </w:tcPr>
          <w:p w:rsidR="00B7374F" w:rsidRPr="00F02938" w:rsidRDefault="00C00A12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просветительской работы, работы по регистрации на сайте </w:t>
            </w:r>
            <w:hyperlink r:id="rId8" w:history="1">
              <w:r w:rsidRPr="001064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1064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64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gto</w:t>
              </w:r>
              <w:proofErr w:type="spellEnd"/>
              <w:r w:rsidRPr="0010640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064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целю обеспечения 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>хват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38"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ВФСК «ГТО»</w:t>
            </w:r>
            <w:r w:rsidR="00333C92">
              <w:rPr>
                <w:rFonts w:ascii="Times New Roman" w:hAnsi="Times New Roman" w:cs="Times New Roman"/>
                <w:sz w:val="24"/>
                <w:szCs w:val="24"/>
              </w:rPr>
              <w:t xml:space="preserve"> до 10-15% от общей численности обучающихся</w:t>
            </w:r>
          </w:p>
        </w:tc>
        <w:tc>
          <w:tcPr>
            <w:tcW w:w="2972" w:type="dxa"/>
            <w:gridSpan w:val="4"/>
          </w:tcPr>
          <w:p w:rsidR="00B7374F" w:rsidRPr="00333C92" w:rsidRDefault="00333C9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B7374F" w:rsidRPr="00F02938" w:rsidRDefault="00333C9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учителя физической культуры.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F02938" w:rsidRDefault="00F02938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охват обучающихся ВФСК «ГТО» более </w:t>
            </w:r>
            <w:r w:rsidR="00C00A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%, имеющих знаки ГТО, в соответствии его возрастной категории</w:t>
            </w:r>
          </w:p>
        </w:tc>
      </w:tr>
      <w:tr w:rsidR="00B7374F" w:rsidRPr="00995B96" w:rsidTr="006B13A0">
        <w:trPr>
          <w:trHeight w:hRule="exact" w:val="2279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33" w:type="dxa"/>
          </w:tcPr>
          <w:p w:rsidR="00B7374F" w:rsidRPr="00F02938" w:rsidRDefault="00F02938" w:rsidP="006B13A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спортивных мероприятиях (в том числе во Всероссийских спортивных играх «Президентские состязания»)</w:t>
            </w:r>
            <w:proofErr w:type="gramEnd"/>
          </w:p>
        </w:tc>
        <w:tc>
          <w:tcPr>
            <w:tcW w:w="2972" w:type="dxa"/>
            <w:gridSpan w:val="4"/>
          </w:tcPr>
          <w:p w:rsidR="00B7374F" w:rsidRPr="00333C92" w:rsidRDefault="00333C9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C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B7374F" w:rsidRPr="00F02938" w:rsidRDefault="00333C9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ВР; советник директора по воспитанию; учителя </w:t>
            </w:r>
            <w:r w:rsidR="00350EC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4F" w:rsidRPr="00F02938" w:rsidRDefault="00F02938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38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спортивных соревнований, повышение результативности участия</w:t>
            </w:r>
          </w:p>
        </w:tc>
      </w:tr>
      <w:tr w:rsidR="00333C92" w:rsidRPr="00995B96" w:rsidTr="006B13A0">
        <w:trPr>
          <w:trHeight w:hRule="exact" w:val="2262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92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33" w:type="dxa"/>
          </w:tcPr>
          <w:p w:rsidR="00333C92" w:rsidRDefault="00795C1D" w:rsidP="006B13A0">
            <w:pPr>
              <w:spacing w:after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в деятельности ШСК</w:t>
            </w:r>
          </w:p>
        </w:tc>
        <w:tc>
          <w:tcPr>
            <w:tcW w:w="2972" w:type="dxa"/>
            <w:gridSpan w:val="4"/>
          </w:tcPr>
          <w:p w:rsidR="00333C92" w:rsidRPr="00795C1D" w:rsidRDefault="00795C1D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C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333C92" w:rsidRDefault="00795C1D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учителя физической культуры.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1D" w:rsidRPr="00795C1D" w:rsidRDefault="00795C1D" w:rsidP="006B13A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0C7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5C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95C1D">
              <w:rPr>
                <w:rFonts w:ascii="Times New Roman" w:hAnsi="Times New Roman" w:cs="Times New Roman"/>
                <w:sz w:val="24"/>
                <w:szCs w:val="24"/>
              </w:rPr>
              <w:t>спользование не меньше 3 видов спорта в школьном спортивном клубе.</w:t>
            </w:r>
          </w:p>
          <w:p w:rsidR="00333C92" w:rsidRDefault="00333C92" w:rsidP="006B13A0">
            <w:pPr>
              <w:jc w:val="both"/>
            </w:pPr>
          </w:p>
        </w:tc>
      </w:tr>
      <w:tr w:rsidR="00FA34F3" w:rsidRPr="00995B96" w:rsidTr="006B13A0">
        <w:trPr>
          <w:trHeight w:hRule="exact" w:val="384"/>
        </w:trPr>
        <w:tc>
          <w:tcPr>
            <w:tcW w:w="15139" w:type="dxa"/>
            <w:gridSpan w:val="9"/>
            <w:tcBorders>
              <w:top w:val="single" w:sz="4" w:space="0" w:color="auto"/>
            </w:tcBorders>
          </w:tcPr>
          <w:p w:rsidR="00FA34F3" w:rsidRPr="00995B96" w:rsidRDefault="00FA34F3" w:rsidP="006B13A0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   Магистральное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«Профориентация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6B13A0">
        <w:trPr>
          <w:trHeight w:val="1314"/>
        </w:trPr>
        <w:tc>
          <w:tcPr>
            <w:tcW w:w="896" w:type="dxa"/>
            <w:gridSpan w:val="2"/>
          </w:tcPr>
          <w:p w:rsidR="006B2A45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33" w:type="dxa"/>
          </w:tcPr>
          <w:p w:rsidR="006B2A45" w:rsidRPr="00CD38C2" w:rsidRDefault="00CD38C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курсов внеурочной деятельности «Россия – мои горизонты» </w:t>
            </w:r>
          </w:p>
        </w:tc>
        <w:tc>
          <w:tcPr>
            <w:tcW w:w="2972" w:type="dxa"/>
            <w:gridSpan w:val="4"/>
            <w:vAlign w:val="center"/>
          </w:tcPr>
          <w:p w:rsidR="006B2A45" w:rsidRPr="00CD38C2" w:rsidRDefault="00CD38C2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6B2A45" w:rsidRPr="00995B96" w:rsidRDefault="00CD38C2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 классные руководители</w:t>
            </w:r>
          </w:p>
        </w:tc>
        <w:tc>
          <w:tcPr>
            <w:tcW w:w="3116" w:type="dxa"/>
          </w:tcPr>
          <w:p w:rsidR="006B2A45" w:rsidRPr="00995B96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реализации курсов внеурочной деятельности.</w:t>
            </w:r>
          </w:p>
        </w:tc>
      </w:tr>
      <w:tr w:rsidR="00B7374F" w:rsidRPr="00995B96" w:rsidTr="006B13A0">
        <w:trPr>
          <w:trHeight w:val="417"/>
        </w:trPr>
        <w:tc>
          <w:tcPr>
            <w:tcW w:w="896" w:type="dxa"/>
            <w:gridSpan w:val="2"/>
          </w:tcPr>
          <w:p w:rsidR="00B7374F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33" w:type="dxa"/>
          </w:tcPr>
          <w:p w:rsidR="00B7374F" w:rsidRPr="0064118E" w:rsidRDefault="0064118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на обработку персональных данных обучающихся и педагогов. задействованных в реализации </w:t>
            </w:r>
            <w:proofErr w:type="spellStart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972" w:type="dxa"/>
            <w:gridSpan w:val="4"/>
            <w:vAlign w:val="center"/>
          </w:tcPr>
          <w:p w:rsidR="00B7374F" w:rsidRPr="00995B96" w:rsidRDefault="00E856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122" w:type="dxa"/>
          </w:tcPr>
          <w:p w:rsidR="00B7374F" w:rsidRPr="00995B96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 ; классные руководители</w:t>
            </w:r>
          </w:p>
        </w:tc>
        <w:tc>
          <w:tcPr>
            <w:tcW w:w="3116" w:type="dxa"/>
          </w:tcPr>
          <w:p w:rsidR="00B7374F" w:rsidRPr="00995B96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учащихся 6-11 классов  в реализации проекта «Билет в будущее»</w:t>
            </w:r>
          </w:p>
        </w:tc>
      </w:tr>
      <w:tr w:rsidR="00350EC0" w:rsidRPr="00995B96" w:rsidTr="006B13A0">
        <w:trPr>
          <w:trHeight w:val="417"/>
        </w:trPr>
        <w:tc>
          <w:tcPr>
            <w:tcW w:w="896" w:type="dxa"/>
            <w:gridSpan w:val="2"/>
          </w:tcPr>
          <w:p w:rsidR="00350EC0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33" w:type="dxa"/>
          </w:tcPr>
          <w:p w:rsidR="00350EC0" w:rsidRP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в многоуровневой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</w:t>
            </w:r>
            <w:proofErr w:type="gramEnd"/>
          </w:p>
        </w:tc>
        <w:tc>
          <w:tcPr>
            <w:tcW w:w="2972" w:type="dxa"/>
            <w:gridSpan w:val="4"/>
            <w:vAlign w:val="center"/>
          </w:tcPr>
          <w:p w:rsidR="00350EC0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122" w:type="dxa"/>
          </w:tcPr>
          <w:p w:rsid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 ;</w:t>
            </w:r>
          </w:p>
          <w:p w:rsid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Педагоги-навигаторы</w:t>
            </w:r>
          </w:p>
        </w:tc>
        <w:tc>
          <w:tcPr>
            <w:tcW w:w="3116" w:type="dxa"/>
          </w:tcPr>
          <w:p w:rsidR="00350EC0" w:rsidRPr="00350EC0" w:rsidRDefault="00350EC0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обучающихся в многоуровневой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онлайн-диагностике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</w:t>
            </w:r>
            <w:proofErr w:type="spellStart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>bvbinfo.ru</w:t>
            </w:r>
            <w:proofErr w:type="spellEnd"/>
            <w:r w:rsidRPr="00350EC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«Билет в будущее» 6-11 классы</w:t>
            </w:r>
            <w:proofErr w:type="gramEnd"/>
          </w:p>
        </w:tc>
      </w:tr>
      <w:tr w:rsidR="00B7374F" w:rsidRPr="00995B96" w:rsidTr="006B13A0">
        <w:trPr>
          <w:trHeight w:val="699"/>
        </w:trPr>
        <w:tc>
          <w:tcPr>
            <w:tcW w:w="896" w:type="dxa"/>
            <w:gridSpan w:val="2"/>
          </w:tcPr>
          <w:p w:rsidR="00B7374F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33" w:type="dxa"/>
          </w:tcPr>
          <w:p w:rsidR="00B7374F" w:rsidRPr="0064118E" w:rsidRDefault="0064118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</w:t>
            </w:r>
            <w:proofErr w:type="gramStart"/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2" w:type="dxa"/>
            <w:gridSpan w:val="4"/>
            <w:vAlign w:val="center"/>
          </w:tcPr>
          <w:p w:rsidR="00B7374F" w:rsidRPr="00E8563A" w:rsidRDefault="00E856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B7374F" w:rsidRPr="00E8563A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руководители; учителя технологии.</w:t>
            </w:r>
          </w:p>
        </w:tc>
        <w:tc>
          <w:tcPr>
            <w:tcW w:w="3116" w:type="dxa"/>
          </w:tcPr>
          <w:p w:rsidR="00B7374F" w:rsidRPr="00995B96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0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F00D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800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0DA">
              <w:rPr>
                <w:rFonts w:ascii="Times New Roman" w:hAnsi="Times New Roman" w:cs="Times New Roman"/>
                <w:sz w:val="24"/>
                <w:szCs w:val="24"/>
              </w:rPr>
              <w:t>ектория</w:t>
            </w:r>
            <w:proofErr w:type="spellEnd"/>
            <w:r w:rsidR="001F0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18E" w:rsidRPr="00995B96" w:rsidTr="006B13A0">
        <w:trPr>
          <w:trHeight w:val="1705"/>
        </w:trPr>
        <w:tc>
          <w:tcPr>
            <w:tcW w:w="896" w:type="dxa"/>
            <w:gridSpan w:val="2"/>
          </w:tcPr>
          <w:p w:rsidR="0064118E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3" w:type="dxa"/>
          </w:tcPr>
          <w:p w:rsidR="0064118E" w:rsidRDefault="0064118E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8E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</w:t>
            </w:r>
            <w:r w:rsidR="001945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539" w:rsidRDefault="00194539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«ККЗ»</w:t>
            </w:r>
          </w:p>
          <w:p w:rsidR="00194539" w:rsidRDefault="00194539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«Концерн «КЭМЗ»</w:t>
            </w:r>
          </w:p>
          <w:p w:rsidR="00194539" w:rsidRPr="0064118E" w:rsidRDefault="00194539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Кизлярагрокомплекс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2" w:type="dxa"/>
            <w:gridSpan w:val="4"/>
            <w:vAlign w:val="center"/>
          </w:tcPr>
          <w:p w:rsidR="0064118E" w:rsidRPr="00D9284F" w:rsidRDefault="00E856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64118E" w:rsidRPr="00E8563A" w:rsidRDefault="00E856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3116" w:type="dxa"/>
          </w:tcPr>
          <w:p w:rsidR="0064118E" w:rsidRPr="00995B96" w:rsidRDefault="0041776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и графикам организовать экскурсии на предприятия города.</w:t>
            </w:r>
          </w:p>
        </w:tc>
      </w:tr>
      <w:tr w:rsidR="00D9284F" w:rsidRPr="00995B96" w:rsidTr="006B13A0">
        <w:trPr>
          <w:trHeight w:val="1705"/>
        </w:trPr>
        <w:tc>
          <w:tcPr>
            <w:tcW w:w="896" w:type="dxa"/>
            <w:gridSpan w:val="2"/>
          </w:tcPr>
          <w:p w:rsidR="00D9284F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33" w:type="dxa"/>
          </w:tcPr>
          <w:p w:rsidR="00D9284F" w:rsidRDefault="00F9743C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организация встреч обучающихся с представителями</w:t>
            </w:r>
            <w:r w:rsidR="00C800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 xml:space="preserve">Филиал </w:t>
            </w:r>
            <w:proofErr w:type="spell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СПбГЭУ</w:t>
            </w:r>
            <w:proofErr w:type="spell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 xml:space="preserve">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Филиал ДГУ «Дагестанский государственный университет»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Филиал ДГТУ «Дагестанский государственный технический университет» в г</w:t>
            </w:r>
            <w:proofErr w:type="gramStart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.К</w:t>
            </w:r>
            <w:proofErr w:type="gramEnd"/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изляре;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«КППК»;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«Элект</w:t>
            </w:r>
            <w:r w:rsidR="000C7C94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р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омеханический колледж»;</w:t>
            </w:r>
          </w:p>
          <w:p w:rsid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-</w:t>
            </w:r>
            <w:r w:rsidRPr="00C800C9"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ГБПОУ РД «Кизлярское медицинское училище»</w:t>
            </w:r>
          </w:p>
          <w:p w:rsidR="00C800C9" w:rsidRPr="00C800C9" w:rsidRDefault="00C800C9" w:rsidP="006B13A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color w:val="221E1F"/>
                <w:sz w:val="24"/>
                <w:szCs w:val="24"/>
                <w:lang w:bidi="ru-RU"/>
              </w:rPr>
              <w:t>Посещение обучающимися и родителями дней открытых дверей образовательных организаций.</w:t>
            </w:r>
          </w:p>
          <w:p w:rsidR="00C800C9" w:rsidRPr="0064118E" w:rsidRDefault="00C800C9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:rsidR="00D9284F" w:rsidRPr="00D9284F" w:rsidRDefault="00C800C9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8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</w:tcPr>
          <w:p w:rsidR="00D9284F" w:rsidRPr="00E8563A" w:rsidRDefault="00C800C9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563A"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руководители.</w:t>
            </w:r>
          </w:p>
        </w:tc>
        <w:tc>
          <w:tcPr>
            <w:tcW w:w="3116" w:type="dxa"/>
          </w:tcPr>
          <w:p w:rsidR="00D9284F" w:rsidRPr="00995B96" w:rsidRDefault="00417761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программы по воспитанию организованы встречи обучающихся с представителями  образовательных</w:t>
            </w:r>
            <w:r w:rsidR="000C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</w:tr>
      <w:tr w:rsidR="00FA34F3" w:rsidRPr="00995B96" w:rsidTr="006B13A0">
        <w:trPr>
          <w:trHeight w:hRule="exact" w:val="360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995B96" w:rsidRDefault="00FA34F3" w:rsidP="006B1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 Магистральное 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«Творчество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6B13A0">
        <w:trPr>
          <w:trHeight w:hRule="exact" w:val="935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350EC0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02938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деятельности: казачество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02938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A45" w:rsidRPr="00995B96" w:rsidRDefault="00F02938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45" w:rsidRPr="00995B96" w:rsidRDefault="00F02938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</w:tr>
      <w:tr w:rsidR="00040EA2" w:rsidRPr="00995B96" w:rsidTr="006B13A0">
        <w:trPr>
          <w:trHeight w:hRule="exact" w:val="2658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995B96" w:rsidRDefault="00A96E3F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A96E3F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A96E3F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0EA2" w:rsidRPr="00995B96" w:rsidRDefault="00A96E3F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96E3F" w:rsidRDefault="00A96E3F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3F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высокого уровня подготовки обучающихся к участию в региональном, Всероссийском этапах конкурсов, фестивалей, олимпиад, научно-практических конференций</w:t>
            </w:r>
          </w:p>
        </w:tc>
      </w:tr>
      <w:tr w:rsidR="00EA1774" w:rsidRPr="00995B96" w:rsidTr="006B13A0">
        <w:trPr>
          <w:trHeight w:hRule="exact" w:val="2697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и их родителей о направлениях дополнительного образования, реализуемых в образовательной организации.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 2024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1774" w:rsidRPr="00995B96" w:rsidRDefault="001808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ВР; советник директора по воспитанию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995B96" w:rsidRDefault="0018083A" w:rsidP="006B1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обучающихся и их родителей  о направлениях дополнительного образования, реализуемых в образовательной организации.</w:t>
            </w:r>
          </w:p>
        </w:tc>
      </w:tr>
      <w:tr w:rsidR="00FA34F3" w:rsidRPr="00995B96" w:rsidTr="006B13A0">
        <w:trPr>
          <w:trHeight w:hRule="exact" w:val="462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995B96" w:rsidRDefault="00FA34F3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Магистральное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«Учитель. Школьная команда»</w:t>
            </w:r>
          </w:p>
        </w:tc>
      </w:tr>
      <w:tr w:rsidR="00FA34F3" w:rsidRPr="00995B96" w:rsidTr="006B13A0">
        <w:trPr>
          <w:trHeight w:hRule="exact" w:val="668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18083A" w:rsidRDefault="001808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развитие системы «Наставничество»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AB38AE" w:rsidRDefault="006D0122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наставнических пар</w:t>
            </w:r>
          </w:p>
        </w:tc>
      </w:tr>
      <w:tr w:rsidR="006D0122" w:rsidRPr="00995B96" w:rsidTr="006B13A0">
        <w:trPr>
          <w:trHeight w:hRule="exact" w:val="2973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18083A" w:rsidRDefault="001808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3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адресного методического сопровождения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C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нуждающихся в поддержке,</w:t>
            </w:r>
            <w:r w:rsidR="000C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сопровождении для преодоления п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рофессиональных затруднений и де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фицитов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AD524C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 по УВР</w:t>
            </w:r>
            <w:r w:rsidR="00C451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творческой группы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2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Организовано адресное методическое с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провождение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педработников</w:t>
            </w:r>
            <w:proofErr w:type="spellEnd"/>
            <w:r w:rsidR="00AB38AE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нуждающихся в поддержке, сопровождении для преодоления профессиональных затруднений и дефицитов</w:t>
            </w:r>
          </w:p>
        </w:tc>
      </w:tr>
      <w:tr w:rsidR="00040EA2" w:rsidRPr="00995B96" w:rsidTr="006B13A0">
        <w:trPr>
          <w:trHeight w:hRule="exact" w:val="2985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18083A" w:rsidRDefault="001808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3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мониторинга удовлетворенности педагогов профессиональной деятельностью и методическим сопровождением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 мониторинг</w:t>
            </w:r>
            <w:r w:rsidR="00AB38AE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мониторинга удовлетворенности педагогов профессиональной деятельностью и методическим сопровождением</w:t>
            </w:r>
          </w:p>
        </w:tc>
      </w:tr>
      <w:tr w:rsidR="00EA1774" w:rsidRPr="00995B96" w:rsidTr="006B13A0">
        <w:trPr>
          <w:trHeight w:hRule="exact" w:val="1992"/>
        </w:trPr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18083A" w:rsidRDefault="0018083A" w:rsidP="006B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3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должить участие педагогов в конкурсном движении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AD524C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</w:t>
            </w:r>
            <w:r w:rsidR="006D0122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74" w:rsidRPr="00AB38AE" w:rsidRDefault="006D0122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участия в конкурсах</w:t>
            </w:r>
          </w:p>
        </w:tc>
      </w:tr>
      <w:tr w:rsidR="00FA34F3" w:rsidRPr="00995B96" w:rsidTr="006B13A0">
        <w:trPr>
          <w:trHeight w:hRule="exact" w:val="491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Default="00FA34F3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Магистральное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«Школьный климат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6B13A0">
        <w:trPr>
          <w:trHeight w:hRule="exact" w:val="227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ED1DAC" w:rsidP="006B1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разъяснительной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 с обучающимися и их родителями о важности  принятия участия в социально-психологическом тестировании на выявление рисков употребления наркотических средств и психотропных веществ 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</w:p>
          <w:p w:rsidR="00ED1DAC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Проведена 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разъяснительная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обучающимися и их родителями о важности  принятия участия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</w:tr>
      <w:tr w:rsidR="00040EA2" w:rsidRPr="00995B96" w:rsidTr="006B13A0">
        <w:trPr>
          <w:trHeight w:hRule="exact" w:val="19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ED1DAC" w:rsidP="006B1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психолого-педагогического сопровождения участников образовательных отношений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56016E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C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</w:p>
          <w:p w:rsidR="00040EA2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локальных актов по  организаци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психолого-педагогического сопровождения участников образовательных отношений актов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427F6" w:rsidRPr="00995B96" w:rsidTr="006B13A0">
        <w:trPr>
          <w:trHeight w:hRule="exact" w:val="43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56016E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56016E" w:rsidP="006B13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психолого-педагогической помощи целевым группам обучающихс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испытывающим трудности в обучении ,находящимся в трудной жизненной ситуации; детям –сиротам и детям,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оставшимся без попечения родителей; обучающимся с ОВЗ и инвалидностью; одаренным детям)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56016E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AC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</w:t>
            </w:r>
          </w:p>
          <w:p w:rsidR="00B427F6" w:rsidRDefault="00ED1DAC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56016E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психолого-педагогической помощи целевым группам обучающихс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испытывающим трудности в обучении ,находящимся в трудной жизненной ситуации; детям –сиротам и детям,</w:t>
            </w:r>
            <w:r w:rsidR="000C7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оставшимся без попечения родителей; обучающимся с ОВЗ и инвалидностью; одаренным детям)</w:t>
            </w:r>
          </w:p>
        </w:tc>
      </w:tr>
      <w:tr w:rsidR="00FA34F3" w:rsidRPr="00995B96" w:rsidTr="006B13A0">
        <w:trPr>
          <w:trHeight w:hRule="exact" w:val="469"/>
        </w:trPr>
        <w:tc>
          <w:tcPr>
            <w:tcW w:w="15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3" w:rsidRDefault="00FA34F3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Магистральное    н</w:t>
            </w:r>
            <w:r w:rsidRPr="00995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аправление «Образовательная среда</w:t>
            </w:r>
            <w:r w:rsidRPr="00995B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290D" w:rsidRPr="00995B96" w:rsidTr="006B13A0">
        <w:trPr>
          <w:trHeight w:hRule="exact" w:val="32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Default="0055290D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B427F6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методических рекомендаций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нормативных документов по использованию ФГИС «Моя школа»,в том числе верифицированного образовательного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C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при реализации основных образовательных программ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D" w:rsidRPr="00AB38AE" w:rsidRDefault="00B427F6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 и 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4C" w:rsidRPr="00AB38AE" w:rsidRDefault="00B427F6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Изучены методические рекомендации, нормативные документы по использованию ФГИС «Моя школа»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том числе верифицированного цифрового образовательного </w:t>
            </w:r>
            <w:proofErr w:type="spellStart"/>
            <w:r w:rsidR="00AD524C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</w:p>
          <w:p w:rsidR="00AD524C" w:rsidRPr="00AB38AE" w:rsidRDefault="00AD524C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524C" w:rsidRPr="00AB38AE" w:rsidRDefault="00AD524C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90D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основных образовательных программ</w:t>
            </w:r>
          </w:p>
        </w:tc>
      </w:tr>
      <w:tr w:rsidR="00040EA2" w:rsidRPr="00995B96" w:rsidTr="006B13A0">
        <w:trPr>
          <w:trHeight w:hRule="exact" w:val="25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040EA2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использования в образовательном  процессе образовательной организации функциональных возможностей ЦОС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эффективности использования в образовательном  процессе образовательной организации функциональных возможностей ЦОС</w:t>
            </w:r>
          </w:p>
        </w:tc>
      </w:tr>
      <w:tr w:rsidR="00040EA2" w:rsidRPr="00995B96" w:rsidTr="006B13A0">
        <w:trPr>
          <w:trHeight w:hRule="exact" w:val="298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Default="00040EA2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AD524C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использования в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управленческом и </w:t>
            </w: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образовательном  процессе образовательной организации функциональных возможностей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ВК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Мессенджере</w:t>
            </w:r>
            <w:proofErr w:type="spell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 размещение документов,</w:t>
            </w:r>
            <w:r w:rsidR="000C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участников образовательных отношений</w:t>
            </w:r>
            <w:proofErr w:type="gramStart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создание информацио</w:t>
            </w:r>
            <w:r w:rsidR="005D1A6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ных групп ,рабочих совещаний,</w:t>
            </w:r>
            <w:r w:rsidR="000C7C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11C6"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и др. )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DC11C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DC11C6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за ведение цифрового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A2" w:rsidRPr="00AB38AE" w:rsidRDefault="00DC11C6" w:rsidP="006B13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Обеспечено  использования в управленческом и  образовательном  процессе образовательной организации функциональных возможностей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ВК </w:t>
            </w:r>
            <w:proofErr w:type="spellStart"/>
            <w:r w:rsidRPr="00AB38AE">
              <w:rPr>
                <w:rFonts w:ascii="Times New Roman" w:hAnsi="Times New Roman" w:cs="Times New Roman"/>
                <w:bCs/>
                <w:sz w:val="24"/>
                <w:szCs w:val="24"/>
              </w:rPr>
              <w:t>Мессенджере</w:t>
            </w:r>
            <w:proofErr w:type="spellEnd"/>
          </w:p>
        </w:tc>
      </w:tr>
      <w:tr w:rsidR="00B427F6" w:rsidRPr="00995B96" w:rsidTr="006B13A0">
        <w:trPr>
          <w:trHeight w:hRule="exact" w:val="70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Default="00B427F6" w:rsidP="006B1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F6" w:rsidRPr="00AB38AE" w:rsidRDefault="00B427F6" w:rsidP="006B13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B2A45" w:rsidRPr="00995B96" w:rsidRDefault="006B2A45" w:rsidP="006B2A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230" w:rsidRDefault="00647230"/>
    <w:sectPr w:rsidR="00647230" w:rsidSect="003E4100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885" w:rsidRDefault="004D7885" w:rsidP="00B1668E">
      <w:pPr>
        <w:spacing w:after="0" w:line="240" w:lineRule="auto"/>
      </w:pPr>
      <w:r>
        <w:separator/>
      </w:r>
    </w:p>
  </w:endnote>
  <w:endnote w:type="continuationSeparator" w:id="0">
    <w:p w:rsidR="004D7885" w:rsidRDefault="004D7885" w:rsidP="00B1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885" w:rsidRDefault="004D7885" w:rsidP="00B1668E">
      <w:pPr>
        <w:spacing w:after="0" w:line="240" w:lineRule="auto"/>
      </w:pPr>
      <w:r>
        <w:separator/>
      </w:r>
    </w:p>
  </w:footnote>
  <w:footnote w:type="continuationSeparator" w:id="0">
    <w:p w:rsidR="004D7885" w:rsidRDefault="004D7885" w:rsidP="00B1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8E" w:rsidRPr="00B1668E" w:rsidRDefault="00B1668E" w:rsidP="00B1668E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B1668E">
      <w:rPr>
        <w:rFonts w:ascii="Times New Roman" w:hAnsi="Times New Roman" w:cs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F2A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D02"/>
    <w:multiLevelType w:val="hybridMultilevel"/>
    <w:tmpl w:val="9CBC5FB0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1509"/>
    <w:multiLevelType w:val="hybridMultilevel"/>
    <w:tmpl w:val="3B3E390E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7E60"/>
    <w:multiLevelType w:val="hybridMultilevel"/>
    <w:tmpl w:val="B36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F3"/>
    <w:multiLevelType w:val="hybridMultilevel"/>
    <w:tmpl w:val="02027184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07A5E"/>
    <w:multiLevelType w:val="hybridMultilevel"/>
    <w:tmpl w:val="9A2E5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B01FFB"/>
    <w:multiLevelType w:val="hybridMultilevel"/>
    <w:tmpl w:val="0B46B914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B1163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16CE8"/>
    <w:multiLevelType w:val="hybridMultilevel"/>
    <w:tmpl w:val="290408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31C28"/>
    <w:multiLevelType w:val="hybridMultilevel"/>
    <w:tmpl w:val="E728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A1DF9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93572"/>
    <w:multiLevelType w:val="hybridMultilevel"/>
    <w:tmpl w:val="1E2A816C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1215F"/>
    <w:multiLevelType w:val="hybridMultilevel"/>
    <w:tmpl w:val="F77AB64A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54038"/>
    <w:multiLevelType w:val="hybridMultilevel"/>
    <w:tmpl w:val="B36A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03676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C68D0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A2549"/>
    <w:multiLevelType w:val="hybridMultilevel"/>
    <w:tmpl w:val="57200356"/>
    <w:lvl w:ilvl="0" w:tplc="4D6EF67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1B7BC6"/>
    <w:multiLevelType w:val="hybridMultilevel"/>
    <w:tmpl w:val="6956640C"/>
    <w:lvl w:ilvl="0" w:tplc="4D6EF6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74CEB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5965D4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D1248"/>
    <w:multiLevelType w:val="hybridMultilevel"/>
    <w:tmpl w:val="6ABC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16"/>
  </w:num>
  <w:num w:numId="8">
    <w:abstractNumId w:val="1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5"/>
  </w:num>
  <w:num w:numId="14">
    <w:abstractNumId w:val="19"/>
  </w:num>
  <w:num w:numId="15">
    <w:abstractNumId w:val="14"/>
  </w:num>
  <w:num w:numId="16">
    <w:abstractNumId w:val="0"/>
  </w:num>
  <w:num w:numId="17">
    <w:abstractNumId w:val="20"/>
  </w:num>
  <w:num w:numId="18">
    <w:abstractNumId w:val="18"/>
  </w:num>
  <w:num w:numId="19">
    <w:abstractNumId w:val="10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323F"/>
    <w:rsid w:val="00003F2D"/>
    <w:rsid w:val="00011444"/>
    <w:rsid w:val="00040EA2"/>
    <w:rsid w:val="000C7C94"/>
    <w:rsid w:val="000E323F"/>
    <w:rsid w:val="000E40A0"/>
    <w:rsid w:val="0011470E"/>
    <w:rsid w:val="00123A79"/>
    <w:rsid w:val="0018083A"/>
    <w:rsid w:val="00191B31"/>
    <w:rsid w:val="00194539"/>
    <w:rsid w:val="001C4C1B"/>
    <w:rsid w:val="001F00DA"/>
    <w:rsid w:val="001F3755"/>
    <w:rsid w:val="001F6A43"/>
    <w:rsid w:val="00333C92"/>
    <w:rsid w:val="00350EC0"/>
    <w:rsid w:val="00360AD0"/>
    <w:rsid w:val="003A7381"/>
    <w:rsid w:val="003E4100"/>
    <w:rsid w:val="003F59A5"/>
    <w:rsid w:val="00417761"/>
    <w:rsid w:val="004D7885"/>
    <w:rsid w:val="0055290D"/>
    <w:rsid w:val="0056016E"/>
    <w:rsid w:val="005D1A68"/>
    <w:rsid w:val="00604909"/>
    <w:rsid w:val="0064118E"/>
    <w:rsid w:val="006423A5"/>
    <w:rsid w:val="00647230"/>
    <w:rsid w:val="006862E6"/>
    <w:rsid w:val="006B13A0"/>
    <w:rsid w:val="006B2A45"/>
    <w:rsid w:val="006D0122"/>
    <w:rsid w:val="00733350"/>
    <w:rsid w:val="00781984"/>
    <w:rsid w:val="00795C1D"/>
    <w:rsid w:val="007A31D4"/>
    <w:rsid w:val="00947A36"/>
    <w:rsid w:val="00957125"/>
    <w:rsid w:val="009617DC"/>
    <w:rsid w:val="009B5FC0"/>
    <w:rsid w:val="009C6C9D"/>
    <w:rsid w:val="00A10405"/>
    <w:rsid w:val="00A74AE1"/>
    <w:rsid w:val="00A87795"/>
    <w:rsid w:val="00A94AC6"/>
    <w:rsid w:val="00A96E3F"/>
    <w:rsid w:val="00AB38AE"/>
    <w:rsid w:val="00AD524C"/>
    <w:rsid w:val="00AF603E"/>
    <w:rsid w:val="00B02485"/>
    <w:rsid w:val="00B1668E"/>
    <w:rsid w:val="00B427F6"/>
    <w:rsid w:val="00B7374F"/>
    <w:rsid w:val="00BB62C6"/>
    <w:rsid w:val="00BB64F1"/>
    <w:rsid w:val="00BD1188"/>
    <w:rsid w:val="00BF24BC"/>
    <w:rsid w:val="00C00A12"/>
    <w:rsid w:val="00C451A3"/>
    <w:rsid w:val="00C800C9"/>
    <w:rsid w:val="00CD38C2"/>
    <w:rsid w:val="00CD6463"/>
    <w:rsid w:val="00D57350"/>
    <w:rsid w:val="00D9284F"/>
    <w:rsid w:val="00DC11C6"/>
    <w:rsid w:val="00DE44F1"/>
    <w:rsid w:val="00DF72DA"/>
    <w:rsid w:val="00E41345"/>
    <w:rsid w:val="00E542FD"/>
    <w:rsid w:val="00E8563A"/>
    <w:rsid w:val="00EA1774"/>
    <w:rsid w:val="00ED1DAC"/>
    <w:rsid w:val="00F02938"/>
    <w:rsid w:val="00F935DA"/>
    <w:rsid w:val="00F9743C"/>
    <w:rsid w:val="00FA34F3"/>
    <w:rsid w:val="00FE5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B2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B2A45"/>
    <w:rPr>
      <w:color w:val="0000FF"/>
      <w:u w:val="single"/>
    </w:rPr>
  </w:style>
  <w:style w:type="table" w:styleId="a4">
    <w:name w:val="Table Grid"/>
    <w:basedOn w:val="a1"/>
    <w:uiPriority w:val="59"/>
    <w:rsid w:val="006B2A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6B2A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rsid w:val="006B2A4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2A4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668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68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0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0AD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00A12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99"/>
    <w:qFormat/>
    <w:locked/>
    <w:rsid w:val="00C80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1463A-223F-427C-A39E-C8E8E80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2024-02-13T10:31:00Z</cp:lastPrinted>
  <dcterms:created xsi:type="dcterms:W3CDTF">2024-02-08T09:09:00Z</dcterms:created>
  <dcterms:modified xsi:type="dcterms:W3CDTF">2024-02-29T08:22:00Z</dcterms:modified>
</cp:coreProperties>
</file>